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AD" w:rsidRDefault="000570AD" w:rsidP="000570AD">
      <w:pPr>
        <w:pStyle w:val="Nadpis1"/>
        <w:rPr>
          <w:rFonts w:ascii="Arial" w:hAnsi="Arial" w:cs="Arial"/>
          <w:sz w:val="47"/>
          <w:szCs w:val="47"/>
        </w:rPr>
      </w:pPr>
      <w:r w:rsidRPr="000570AD">
        <w:rPr>
          <w:rFonts w:ascii="Arial" w:hAnsi="Arial" w:cs="Arial"/>
          <w:color w:val="auto"/>
          <w:sz w:val="47"/>
          <w:szCs w:val="47"/>
        </w:rPr>
        <w:t xml:space="preserve">Výsledky 6. ročníku kurzu Hravě žij </w:t>
      </w:r>
      <w:r>
        <w:rPr>
          <w:rFonts w:ascii="Arial" w:hAnsi="Arial" w:cs="Arial"/>
          <w:sz w:val="47"/>
          <w:szCs w:val="47"/>
        </w:rPr>
        <w:t>zdravě</w:t>
      </w:r>
    </w:p>
    <w:p w:rsidR="000570AD" w:rsidRPr="00112E01" w:rsidRDefault="000570AD" w:rsidP="000570AD">
      <w:pPr>
        <w:pStyle w:val="Normlnweb"/>
        <w:rPr>
          <w:rFonts w:ascii="Arial" w:hAnsi="Arial" w:cs="Arial"/>
          <w:color w:val="000000"/>
        </w:rPr>
      </w:pPr>
      <w:r w:rsidRPr="00112E01">
        <w:rPr>
          <w:rFonts w:ascii="Arial" w:hAnsi="Arial" w:cs="Arial"/>
          <w:color w:val="000000"/>
        </w:rPr>
        <w:t xml:space="preserve">Program </w:t>
      </w:r>
      <w:r w:rsidRPr="000276D3">
        <w:rPr>
          <w:rFonts w:ascii="Arial" w:hAnsi="Arial" w:cs="Arial"/>
          <w:b/>
          <w:color w:val="000000"/>
        </w:rPr>
        <w:t>Hravě žij</w:t>
      </w:r>
      <w:r w:rsidRPr="00112E01">
        <w:rPr>
          <w:rFonts w:ascii="Arial" w:hAnsi="Arial" w:cs="Arial"/>
          <w:color w:val="000000"/>
        </w:rPr>
        <w:t xml:space="preserve"> zdravě 2012 </w:t>
      </w:r>
      <w:proofErr w:type="gramStart"/>
      <w:r w:rsidRPr="00112E01">
        <w:rPr>
          <w:rFonts w:ascii="Arial" w:hAnsi="Arial" w:cs="Arial"/>
          <w:color w:val="000000"/>
        </w:rPr>
        <w:t>je</w:t>
      </w:r>
      <w:proofErr w:type="gramEnd"/>
      <w:r w:rsidRPr="00112E01">
        <w:rPr>
          <w:rFonts w:ascii="Arial" w:hAnsi="Arial" w:cs="Arial"/>
          <w:color w:val="000000"/>
        </w:rPr>
        <w:t xml:space="preserve"> určen všem dětem, které mají zájem naučit se </w:t>
      </w:r>
      <w:r w:rsidRPr="00112E01">
        <w:rPr>
          <w:rStyle w:val="Siln"/>
          <w:rFonts w:ascii="Arial" w:hAnsi="Arial" w:cs="Arial"/>
          <w:color w:val="000000"/>
        </w:rPr>
        <w:t>zásady správné výživy a zdravého životního stylu</w:t>
      </w:r>
      <w:r w:rsidRPr="00112E01">
        <w:rPr>
          <w:rFonts w:ascii="Arial" w:hAnsi="Arial" w:cs="Arial"/>
          <w:color w:val="000000"/>
        </w:rPr>
        <w:t>. Ideální je tento program pro děti od 10 do 14 let.</w:t>
      </w:r>
    </w:p>
    <w:p w:rsidR="000570AD" w:rsidRPr="00112E01" w:rsidRDefault="000570AD" w:rsidP="000570AD">
      <w:pPr>
        <w:pStyle w:val="Normlnweb"/>
        <w:rPr>
          <w:rFonts w:ascii="Arial" w:hAnsi="Arial" w:cs="Arial"/>
          <w:color w:val="000000"/>
        </w:rPr>
      </w:pPr>
      <w:r w:rsidRPr="00112E01">
        <w:rPr>
          <w:rFonts w:ascii="Arial" w:hAnsi="Arial" w:cs="Arial"/>
          <w:color w:val="000000"/>
        </w:rPr>
        <w:t xml:space="preserve">Součástí programu Hravě žij zdravě 2012, je soutěž pro 5. třídy všech základních škol v České republice. </w:t>
      </w:r>
    </w:p>
    <w:p w:rsidR="000570AD" w:rsidRPr="00112E01" w:rsidRDefault="000570AD" w:rsidP="000570AD">
      <w:pPr>
        <w:pStyle w:val="Normlnweb"/>
        <w:rPr>
          <w:rFonts w:ascii="Arial" w:hAnsi="Arial" w:cs="Arial"/>
          <w:b/>
          <w:color w:val="000000"/>
        </w:rPr>
      </w:pPr>
      <w:r w:rsidRPr="00112E01">
        <w:rPr>
          <w:rFonts w:ascii="Arial" w:hAnsi="Arial" w:cs="Arial"/>
          <w:color w:val="000000"/>
        </w:rPr>
        <w:t xml:space="preserve">Základní program kurzu je strukturován na 4 týdny. Každý týden bude soutěžním třídám zpřístupněna nová lekce v podobě hry, která dětem umožní plnit zábavné úkoly vztahující se k tématu daného týdne. </w:t>
      </w:r>
      <w:r w:rsidRPr="00112E01">
        <w:rPr>
          <w:rFonts w:ascii="Arial" w:hAnsi="Arial" w:cs="Arial"/>
          <w:b/>
          <w:color w:val="000000"/>
        </w:rPr>
        <w:t xml:space="preserve">Cílem kurzu a soutěže je pracovat na změně stravovacích návyků s důrazem na správnou skladbu jídelníčku a správný jídelní režim. Kurz sleduje mimo jiné i pohybovou aktivitu dětí a snaží se motivovat je ke snížení času tráveného sledováním televize nebo hraním počítačových her. </w:t>
      </w:r>
    </w:p>
    <w:p w:rsidR="000570AD" w:rsidRPr="00112E01" w:rsidRDefault="000570AD" w:rsidP="000570AD">
      <w:pPr>
        <w:pStyle w:val="Normlnweb"/>
        <w:rPr>
          <w:rFonts w:ascii="Arial" w:hAnsi="Arial" w:cs="Arial"/>
          <w:color w:val="000000"/>
        </w:rPr>
      </w:pPr>
      <w:r w:rsidRPr="00112E01">
        <w:rPr>
          <w:rFonts w:ascii="Arial" w:hAnsi="Arial" w:cs="Arial"/>
          <w:color w:val="000000"/>
        </w:rPr>
        <w:t xml:space="preserve">Podmínky soutěže splnily ty třídy, kde se kurzu aktivně zúčastnilo minimálně 70 % z celkového počtu žáků uvedeného při registraci třídy a minimálně 70% žáků z tohoto celkového počtu </w:t>
      </w:r>
      <w:proofErr w:type="gramStart"/>
      <w:r w:rsidRPr="00112E01">
        <w:rPr>
          <w:rFonts w:ascii="Arial" w:hAnsi="Arial" w:cs="Arial"/>
          <w:color w:val="000000"/>
        </w:rPr>
        <w:t>dokončilo</w:t>
      </w:r>
      <w:proofErr w:type="gramEnd"/>
      <w:r w:rsidRPr="00112E01">
        <w:rPr>
          <w:rFonts w:ascii="Arial" w:hAnsi="Arial" w:cs="Arial"/>
          <w:color w:val="000000"/>
        </w:rPr>
        <w:t xml:space="preserve"> úspěšně všechny 4 lekce kurzu.</w:t>
      </w:r>
      <w:r w:rsidRPr="00112E01">
        <w:rPr>
          <w:rFonts w:ascii="Arial" w:hAnsi="Arial" w:cs="Arial"/>
          <w:color w:val="000000"/>
        </w:rPr>
        <w:br/>
        <w:t xml:space="preserve">Výsledné pořadí tříd </w:t>
      </w:r>
      <w:proofErr w:type="gramStart"/>
      <w:r w:rsidRPr="00112E01">
        <w:rPr>
          <w:rFonts w:ascii="Arial" w:hAnsi="Arial" w:cs="Arial"/>
          <w:color w:val="000000"/>
        </w:rPr>
        <w:t>bylo</w:t>
      </w:r>
      <w:proofErr w:type="gramEnd"/>
      <w:r w:rsidRPr="00112E01">
        <w:rPr>
          <w:rFonts w:ascii="Arial" w:hAnsi="Arial" w:cs="Arial"/>
          <w:color w:val="000000"/>
        </w:rPr>
        <w:t xml:space="preserve"> sestaveno podle bodového průměru na jednoho žáka</w:t>
      </w:r>
      <w:r w:rsidRPr="00112E01">
        <w:rPr>
          <w:rFonts w:ascii="Arial" w:hAnsi="Arial" w:cs="Arial"/>
          <w:color w:val="000000"/>
        </w:rPr>
        <w:t>.</w:t>
      </w:r>
    </w:p>
    <w:p w:rsidR="000570AD" w:rsidRPr="00112E01" w:rsidRDefault="000570AD" w:rsidP="000570AD">
      <w:pPr>
        <w:pStyle w:val="Normlnweb"/>
        <w:rPr>
          <w:rFonts w:ascii="Arial" w:hAnsi="Arial" w:cs="Arial"/>
          <w:color w:val="000000"/>
        </w:rPr>
      </w:pPr>
      <w:r w:rsidRPr="00112E01">
        <w:rPr>
          <w:rFonts w:ascii="Arial" w:hAnsi="Arial" w:cs="Arial"/>
          <w:color w:val="000000"/>
        </w:rPr>
        <w:t xml:space="preserve">Naše škola má rezervy, ale i účast se počítá </w:t>
      </w:r>
      <w:r w:rsidRPr="00112E01">
        <w:rPr>
          <w:rFonts w:ascii="Arial" w:hAnsi="Arial" w:cs="Arial"/>
          <w:color w:val="000000"/>
        </w:rPr>
        <w:sym w:font="Wingdings" w:char="F04A"/>
      </w:r>
      <w:r w:rsidRPr="00112E01">
        <w:rPr>
          <w:rFonts w:ascii="Arial" w:hAnsi="Arial" w:cs="Arial"/>
          <w:color w:val="000000"/>
        </w:rPr>
        <w:t>.</w:t>
      </w:r>
    </w:p>
    <w:p w:rsidR="000570AD" w:rsidRPr="000570AD" w:rsidRDefault="000570AD" w:rsidP="000570AD">
      <w:pPr>
        <w:spacing w:before="150" w:after="12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47"/>
          <w:szCs w:val="47"/>
          <w:lang w:eastAsia="cs-CZ"/>
        </w:rPr>
      </w:pPr>
      <w:r w:rsidRPr="000570AD">
        <w:rPr>
          <w:rFonts w:ascii="Arial" w:eastAsia="Times New Roman" w:hAnsi="Arial" w:cs="Arial"/>
          <w:b/>
          <w:bCs/>
          <w:color w:val="FFFFFF"/>
          <w:kern w:val="36"/>
          <w:sz w:val="47"/>
          <w:szCs w:val="47"/>
          <w:lang w:eastAsia="cs-CZ"/>
        </w:rPr>
        <w:t>řadí tříd za kraj Středočeský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2002"/>
        <w:gridCol w:w="1152"/>
        <w:gridCol w:w="531"/>
        <w:gridCol w:w="1115"/>
        <w:gridCol w:w="900"/>
        <w:gridCol w:w="1035"/>
        <w:gridCol w:w="1775"/>
      </w:tblGrid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F9A00"/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F9A00"/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Škola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F9A00"/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Město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F9A00"/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Třída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F9A00"/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Počet bodů na 1 žáka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F9A00"/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Body 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F9A00"/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Počet žáků ve třídě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F9A00"/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Počet žáků registrovaných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Základní škola a Mateřská škola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Křesetice 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Masarykova Základní škola Školská 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Hřebeč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Komenského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Zdice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Základní škola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Křivoklát 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Základní škola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Pičín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Základní škola T. G. M. </w:t>
            </w: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Školní 556/II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Poděbrady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5.C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Základní škola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Církvice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Komenského 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Mníšek pod Brdy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Komenského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Zdice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5.B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Husovo nám.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Kněževes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269.6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Jana Palacha 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5.B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4.základní</w:t>
            </w:r>
            <w:proofErr w:type="gramEnd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škola Jiráskovy sady 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5.B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Boleslavská 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Mšeno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Školní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Odolena Voda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Školní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Odolena Voda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5.C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Školní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Odolena Voda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5.B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</w:t>
            </w:r>
          </w:p>
        </w:tc>
      </w:tr>
      <w:tr w:rsidR="000570AD" w:rsidRPr="000570AD" w:rsidTr="000570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Základní škola Pražská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Plaňany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5.A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FFC300"/>
              <w:right w:val="outset" w:sz="6" w:space="0" w:color="auto"/>
            </w:tcBorders>
            <w:shd w:val="clear" w:color="auto" w:fill="FADB0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0570AD" w:rsidRPr="000570AD" w:rsidRDefault="000570AD" w:rsidP="000570AD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57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42</w:t>
            </w:r>
          </w:p>
        </w:tc>
      </w:tr>
    </w:tbl>
    <w:p w:rsidR="00BA60FE" w:rsidRDefault="00A7279E"/>
    <w:p w:rsidR="0075076E" w:rsidRDefault="0075076E">
      <w:r>
        <w:t xml:space="preserve">Více informací získáte na </w:t>
      </w:r>
      <w:hyperlink r:id="rId5" w:history="1">
        <w:r w:rsidR="00A7279E" w:rsidRPr="006355C7">
          <w:rPr>
            <w:rStyle w:val="Hypertextovodkaz"/>
          </w:rPr>
          <w:t>http://www.soutez.hravezijzdrave.cz/soutez.php</w:t>
        </w:r>
      </w:hyperlink>
    </w:p>
    <w:p w:rsidR="00A7279E" w:rsidRDefault="00A7279E">
      <w:bookmarkStart w:id="0" w:name="_GoBack"/>
      <w:bookmarkEnd w:id="0"/>
    </w:p>
    <w:sectPr w:rsidR="00A72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AD"/>
    <w:rsid w:val="000276D3"/>
    <w:rsid w:val="000570AD"/>
    <w:rsid w:val="00112E01"/>
    <w:rsid w:val="002A0B2D"/>
    <w:rsid w:val="00400B6D"/>
    <w:rsid w:val="0075076E"/>
    <w:rsid w:val="007D68A4"/>
    <w:rsid w:val="00A7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570AD"/>
    <w:pPr>
      <w:spacing w:before="150" w:after="120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62"/>
      <w:szCs w:val="6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70AD"/>
    <w:rPr>
      <w:rFonts w:ascii="Times New Roman" w:eastAsia="Times New Roman" w:hAnsi="Times New Roman" w:cs="Times New Roman"/>
      <w:b/>
      <w:bCs/>
      <w:color w:val="FFFFFF"/>
      <w:kern w:val="36"/>
      <w:sz w:val="62"/>
      <w:szCs w:val="62"/>
      <w:lang w:eastAsia="cs-CZ"/>
    </w:rPr>
  </w:style>
  <w:style w:type="character" w:styleId="Siln">
    <w:name w:val="Strong"/>
    <w:basedOn w:val="Standardnpsmoodstavce"/>
    <w:uiPriority w:val="22"/>
    <w:qFormat/>
    <w:rsid w:val="000570AD"/>
    <w:rPr>
      <w:b/>
      <w:bCs/>
    </w:rPr>
  </w:style>
  <w:style w:type="paragraph" w:styleId="Normlnweb">
    <w:name w:val="Normal (Web)"/>
    <w:basedOn w:val="Normln"/>
    <w:uiPriority w:val="99"/>
    <w:unhideWhenUsed/>
    <w:rsid w:val="00057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2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570AD"/>
    <w:pPr>
      <w:spacing w:before="150" w:after="120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62"/>
      <w:szCs w:val="6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70AD"/>
    <w:rPr>
      <w:rFonts w:ascii="Times New Roman" w:eastAsia="Times New Roman" w:hAnsi="Times New Roman" w:cs="Times New Roman"/>
      <w:b/>
      <w:bCs/>
      <w:color w:val="FFFFFF"/>
      <w:kern w:val="36"/>
      <w:sz w:val="62"/>
      <w:szCs w:val="62"/>
      <w:lang w:eastAsia="cs-CZ"/>
    </w:rPr>
  </w:style>
  <w:style w:type="character" w:styleId="Siln">
    <w:name w:val="Strong"/>
    <w:basedOn w:val="Standardnpsmoodstavce"/>
    <w:uiPriority w:val="22"/>
    <w:qFormat/>
    <w:rsid w:val="000570AD"/>
    <w:rPr>
      <w:b/>
      <w:bCs/>
    </w:rPr>
  </w:style>
  <w:style w:type="paragraph" w:styleId="Normlnweb">
    <w:name w:val="Normal (Web)"/>
    <w:basedOn w:val="Normln"/>
    <w:uiPriority w:val="99"/>
    <w:unhideWhenUsed/>
    <w:rsid w:val="00057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2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421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utez.hravezijzdrave.cz/soutez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DE25869E</Template>
  <TotalTime>7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Ullmanová</dc:creator>
  <cp:lastModifiedBy>Ivana Ullmanová</cp:lastModifiedBy>
  <cp:revision>6</cp:revision>
  <dcterms:created xsi:type="dcterms:W3CDTF">2013-03-20T08:12:00Z</dcterms:created>
  <dcterms:modified xsi:type="dcterms:W3CDTF">2013-03-20T08:19:00Z</dcterms:modified>
</cp:coreProperties>
</file>